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color w:val="00000A"/>
          <w:sz w:val="40"/>
          <w:szCs w:val="40"/>
          <w:lang w:val="en-US"/>
        </w:rPr>
        <w:t>TAXSEE</w:t>
      </w:r>
      <w:r>
        <w:rPr>
          <w:rFonts w:cs="Times New Roman" w:ascii="Times New Roman" w:hAnsi="Times New Roman"/>
          <w:b/>
          <w:color w:val="00000A"/>
          <w:sz w:val="40"/>
          <w:szCs w:val="40"/>
        </w:rPr>
        <w:t xml:space="preserve">: заказ такси для </w:t>
      </w:r>
      <w:r>
        <w:rPr>
          <w:rFonts w:cs="Times New Roman" w:ascii="Times New Roman" w:hAnsi="Times New Roman"/>
          <w:b/>
          <w:color w:val="00000A"/>
          <w:sz w:val="40"/>
          <w:szCs w:val="40"/>
          <w:lang w:val="en-US"/>
        </w:rPr>
        <w:t>Android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ИНФОРМАЦИЮ О ПЕРСОНАЛЕ, НЕОБХОДИМОЙ ДЛЯ ОБЕСПЕЧЕНИЯ ТАКОЙ ПОДДЕРЖКИ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Листов 6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Hlk34232191"/>
      <w:bookmarkStart w:id="1" w:name="_Hlk34232191"/>
      <w:bookmarkEnd w:id="1"/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A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A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A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A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В документе приведены сведения о технической поддержке программы для ЭВМ 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Android</w:t>
      </w:r>
      <w:r>
        <w:rPr>
          <w:rFonts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2" w:name="_Hlk34232372"/>
      <w:r>
        <w:rPr>
          <w:rFonts w:cs="Times New Roman" w:ascii="Times New Roman" w:hAnsi="Times New Roman"/>
          <w:color w:val="00000A"/>
          <w:sz w:val="24"/>
          <w:szCs w:val="24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  <w:bookmarkEnd w:id="2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Настоящий документ пересматривается на регулярной основе.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Правообладатель: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ar-SA" w:bidi="ar-SA"/>
        </w:rPr>
        <w:t xml:space="preserve"> ООО "МАКСИМ.ПЛАТФОРМА" (ИНН 4501226750).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 Техническая поддержка </w:t>
      </w:r>
      <w:r>
        <w:rPr>
          <w:rFonts w:cs="Times New Roman" w:ascii="Times New Roman" w:hAnsi="Times New Roman"/>
          <w:color w:val="00000A"/>
          <w:sz w:val="24"/>
          <w:szCs w:val="24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Android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right="14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1.1.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1.2.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1.3. Связь пользователей с технической поддержкой</w:t>
        <w:tab/>
      </w:r>
      <w:bookmarkStart w:id="3" w:name="__DdeLink__19777_618408524"/>
      <w:bookmarkEnd w:id="3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4"/>
          <w:szCs w:val="24"/>
        </w:rPr>
        <w:t>автоматизация оформления и сопровождения принятых с помощью мобильного приложения, сайта, звонка и иными способами заказов на услуги (включая, но не ограничиваясь) по перевозке пассажиров, в том числе по заказу, перевозке грузов, запуску двигателя автомобиля, по вызову эвакуатора, личного водителя, по буксировке, перевозке животных, погрузочно-разгрузочным работам; сопровождения и изменения данных заказов, актуализации сведений о пользователях, иных взаимодействий с другими пользователями, технической поддержкой посредством приложения, подключенного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Программа должна эксплуатироваться пользователями, которым доступ был предоставлен после регистрации в приложении.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Авторизованный пользователь </w:t>
      </w:r>
      <w:bookmarkStart w:id="4" w:name="_Hlk43217035"/>
      <w:r>
        <w:rPr>
          <w:rFonts w:cs="Times New Roman" w:ascii="Times New Roman" w:hAnsi="Times New Roman"/>
          <w:sz w:val="24"/>
          <w:szCs w:val="24"/>
        </w:rPr>
        <w:t>вправе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Android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способами,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описанными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соответствующем договоре (соглашении),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всей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</w:t>
      </w:r>
      <w:bookmarkEnd w:id="4"/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территориях,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которых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доступно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использованием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различных типов </w:t>
      </w:r>
      <w:r>
        <w:rPr>
          <w:rFonts w:cs="Times New Roman" w:ascii="Times New Roman" w:hAnsi="Times New Roman"/>
          <w:sz w:val="24"/>
          <w:szCs w:val="24"/>
        </w:rPr>
        <w:t>ЭВМ.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Территория действия исключительных прав: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территории стран-участниц Бернской конвенции об охране литературных и художественных произведений.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ТЕХНИЧЕСКАЯ ПОДДЕРЖКА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TAXSEE</w:t>
      </w:r>
      <w:r>
        <w:rPr>
          <w:rFonts w:cs="Times New Roman" w:ascii="Times New Roman" w:hAnsi="Times New Roman"/>
          <w:b/>
          <w:sz w:val="24"/>
          <w:szCs w:val="24"/>
        </w:rPr>
        <w:t xml:space="preserve">: заказ такси </w:t>
      </w:r>
      <w:bookmarkStart w:id="5" w:name="_Hlk34233009"/>
      <w:bookmarkEnd w:id="5"/>
      <w:r>
        <w:rPr>
          <w:rFonts w:cs="Times New Roman" w:ascii="Times New Roman" w:hAnsi="Times New Roman"/>
          <w:b/>
          <w:sz w:val="24"/>
          <w:szCs w:val="24"/>
        </w:rPr>
        <w:t xml:space="preserve">для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Android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1.1.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Поддержание жизненного цикла программного продукта, доработка и техническая поддержка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Android</w:t>
      </w:r>
      <w:r>
        <w:rPr>
          <w:rFonts w:cs="Times New Roman" w:ascii="Times New Roman" w:hAnsi="Times New Roman"/>
          <w:sz w:val="24"/>
          <w:szCs w:val="24"/>
        </w:rPr>
        <w:t xml:space="preserve"> осуществляется сотрудниками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bCs w:val="false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lang w:eastAsia="ar-SA"/>
        </w:rPr>
        <w:t>(ИНН 4501170000)</w:t>
      </w:r>
      <w:r>
        <w:rPr>
          <w:rFonts w:cs="Times New Roman" w:ascii="Times New Roman" w:hAnsi="Times New Roman"/>
          <w:sz w:val="24"/>
          <w:szCs w:val="24"/>
        </w:rPr>
        <w:t xml:space="preserve"> в течение всего периода эксплуатации программного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bCs w:val="false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lang w:eastAsia="ar-SA"/>
        </w:rPr>
        <w:t>(ИНН 4501170000)</w:t>
      </w:r>
      <w:r>
        <w:rPr>
          <w:rFonts w:cs="Times New Roman" w:ascii="Times New Roman" w:hAnsi="Times New Roman"/>
          <w:sz w:val="24"/>
          <w:szCs w:val="24"/>
        </w:rPr>
        <w:t xml:space="preserve"> ответственен за обновление и поддержку программного продукта, которые включают в себя:</w:t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решение вопросов пользователей программного продукта;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размещение актуальной технической документации на сайте;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актуализация версий программного продукта с последующим обновлением программного продукта в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GooglePlay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устранение неисправностей, выявленных в ходе эксплуатации программного обеспечения, и совершенствование программного продукта на основании запросов пользователей.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1.2. Информация о персонале, необходимом для обеспечения поддержки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обеспечения надлежащей поддержки приложения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Android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bCs w:val="false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lang w:eastAsia="ar-SA"/>
        </w:rPr>
        <w:t>(ИНН 4501170000)</w:t>
      </w:r>
      <w:r>
        <w:rPr>
          <w:rFonts w:cs="Times New Roman" w:ascii="Times New Roman" w:hAnsi="Times New Roman"/>
          <w:sz w:val="24"/>
          <w:szCs w:val="24"/>
        </w:rPr>
        <w:t xml:space="preserve"> в своем штате имеет </w:t>
      </w:r>
      <w:r>
        <w:rPr>
          <w:rFonts w:cs="Times New Roman" w:ascii="Times New Roman" w:hAnsi="Times New Roman"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sz w:val="24"/>
          <w:szCs w:val="24"/>
        </w:rPr>
        <w:t xml:space="preserve">-специалистов, среди которых имеются разработчики с высшим профессиональным образованием в области программирования и опытом работы с приложениями для </w:t>
      </w:r>
      <w:r>
        <w:rPr>
          <w:rFonts w:cs="Times New Roman" w:ascii="Times New Roman" w:hAnsi="Times New Roman"/>
          <w:sz w:val="24"/>
          <w:szCs w:val="24"/>
          <w:lang w:val="en-US"/>
        </w:rPr>
        <w:t>Android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1.3. Связь пользователей с технической поддержкой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Пользователи приложения могут круглосуточно отправлять свои запросы службе технической поддержки по следующим каналам связи:</w:t>
      </w:r>
      <w:bookmarkStart w:id="6" w:name="_Hlk34305756"/>
      <w:bookmarkEnd w:id="6"/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электронный адрес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support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taxsee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раздел «Обратная связь» в приложении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Android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(рисунок 1).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cdata"/>
        <w:spacing w:lineRule="auto" w:line="360" w:beforeAutospacing="0" w:before="0" w:afterAutospacing="0" w:after="0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2619375" cy="4953000"/>
            <wp:effectExtent l="0" t="0" r="0" b="0"/>
            <wp:wrapTight wrapText="bothSides">
              <wp:wrapPolygon edited="0">
                <wp:start x="-78" y="0"/>
                <wp:lineTo x="-78" y="21190"/>
                <wp:lineTo x="21205" y="21190"/>
                <wp:lineTo x="21205" y="0"/>
                <wp:lineTo x="-78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Рисунок 1 – Раздел «Обратная связь»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headerReference w:type="default" r:id="rId4"/>
      <w:type w:val="nextPage"/>
      <w:pgSz w:w="11906" w:h="16838"/>
      <w:pgMar w:left="1418" w:right="566" w:header="28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73547374"/>
    </w:sdtPr>
    <w:sdtContent>
      <w:p>
        <w:pPr>
          <w:pStyle w:val="Style27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6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45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c4535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2c4535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2c4535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2c4535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2c4535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2c4535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2c4535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2c4535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rsid w:val="002c4535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c4535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c4535"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2c4535"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2c4535"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2c4535"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2c4535"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2c4535"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2c4535"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2c4535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sid w:val="002c4535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sid w:val="002c4535"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sid w:val="002c4535"/>
    <w:rPr>
      <w:i/>
    </w:rPr>
  </w:style>
  <w:style w:type="character" w:styleId="Style7" w:customStyle="1">
    <w:name w:val="Выделенная цитата Знак"/>
    <w:link w:val="a9"/>
    <w:uiPriority w:val="30"/>
    <w:qFormat/>
    <w:rsid w:val="002c4535"/>
    <w:rPr>
      <w:i/>
    </w:rPr>
  </w:style>
  <w:style w:type="character" w:styleId="12" w:customStyle="1">
    <w:name w:val="Верхний колонтитул Знак1"/>
    <w:basedOn w:val="DefaultParagraphFont"/>
    <w:link w:val="ab"/>
    <w:uiPriority w:val="99"/>
    <w:qFormat/>
    <w:rsid w:val="002c4535"/>
    <w:rPr/>
  </w:style>
  <w:style w:type="character" w:styleId="13" w:customStyle="1">
    <w:name w:val="Нижний колонтитул Знак1"/>
    <w:basedOn w:val="DefaultParagraphFont"/>
    <w:link w:val="ac"/>
    <w:uiPriority w:val="99"/>
    <w:qFormat/>
    <w:rsid w:val="002c4535"/>
    <w:rPr/>
  </w:style>
  <w:style w:type="character" w:styleId="Style8" w:customStyle="1">
    <w:name w:val="Интернет-ссылка"/>
    <w:basedOn w:val="DefaultParagraphFont"/>
    <w:uiPriority w:val="99"/>
    <w:unhideWhenUsed/>
    <w:rsid w:val="002c4535"/>
    <w:rPr>
      <w:color w:val="0563C1" w:themeColor="hyperlink"/>
      <w:u w:val="single"/>
    </w:rPr>
  </w:style>
  <w:style w:type="character" w:styleId="Style9" w:customStyle="1">
    <w:name w:val="Текст сноски Знак"/>
    <w:link w:val="af"/>
    <w:uiPriority w:val="99"/>
    <w:qFormat/>
    <w:rsid w:val="002c4535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2c4535"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2c4535"/>
    <w:rPr/>
  </w:style>
  <w:style w:type="character" w:styleId="Style12" w:customStyle="1">
    <w:name w:val="Нижний колонтитул Знак"/>
    <w:basedOn w:val="DefaultParagraphFont"/>
    <w:uiPriority w:val="99"/>
    <w:qFormat/>
    <w:rsid w:val="002c4535"/>
    <w:rPr/>
  </w:style>
  <w:style w:type="character" w:styleId="14" w:customStyle="1">
    <w:name w:val="Неразрешенное упоминание1"/>
    <w:basedOn w:val="DefaultParagraphFont"/>
    <w:uiPriority w:val="99"/>
    <w:semiHidden/>
    <w:unhideWhenUsed/>
    <w:qFormat/>
    <w:rsid w:val="002c4535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f2e4d"/>
    <w:rPr>
      <w:color w:val="605E5C"/>
      <w:shd w:fill="E1DFDD" w:val="clear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0">
    <w:name w:val="WW8Num8z0"/>
    <w:qFormat/>
    <w:rPr>
      <w:rFonts w:ascii="Symbol" w:hAnsi="Symbol" w:eastAsia="Symbo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1">
    <w:name w:val="WW8Num6z1"/>
    <w:qFormat/>
    <w:rPr>
      <w:sz w:val="28"/>
    </w:rPr>
  </w:style>
  <w:style w:type="character" w:styleId="WW8Num6z0">
    <w:name w:val="WW8Num6z0"/>
    <w:qFormat/>
    <w:rPr>
      <w:rFonts w:ascii="Times New Roman" w:hAnsi="Times New Roman" w:eastAsia="Times New Roman"/>
      <w:sz w:val="28"/>
      <w:szCs w:val="28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Times New Roman" w:hAnsi="Times New Roman" w:eastAsia="Times New Roman"/>
    </w:rPr>
  </w:style>
  <w:style w:type="character" w:styleId="WW8Num3z1">
    <w:name w:val="WW8Num3z1"/>
    <w:qFormat/>
    <w:rPr>
      <w:sz w:val="28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rFonts w:ascii="Times New Roman" w:hAnsi="Times New Roman" w:eastAsia="Calibri"/>
    </w:rPr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3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4">
    <w:name w:val="Текст примечания Знак"/>
    <w:qFormat/>
    <w:rPr>
      <w:rFonts w:ascii="Arial" w:hAnsi="Arial" w:eastAsia="Arial"/>
      <w:lang w:eastAsia="zh-CN"/>
    </w:rPr>
  </w:style>
  <w:style w:type="character" w:styleId="Annotationreference">
    <w:name w:val="annotation reference"/>
    <w:qFormat/>
    <w:rPr>
      <w:sz w:val="16"/>
    </w:rPr>
  </w:style>
  <w:style w:type="character" w:styleId="Style15">
    <w:name w:val="Текст выноски Знак"/>
    <w:qFormat/>
    <w:rPr>
      <w:rFonts w:ascii="Tahoma" w:hAnsi="Tahoma" w:eastAsia="Tahoma"/>
      <w:sz w:val="16"/>
      <w:szCs w:val="16"/>
      <w:lang w:eastAsia="zh-CN"/>
    </w:rPr>
  </w:style>
  <w:style w:type="character" w:styleId="15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character" w:styleId="23">
    <w:name w:val="Основной шрифт абзаца2"/>
    <w:qFormat/>
    <w:rPr/>
  </w:style>
  <w:style w:type="character" w:styleId="16">
    <w:name w:val="Знак примечания1"/>
    <w:qFormat/>
    <w:rPr>
      <w:sz w:val="16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L">
    <w:name w:val="l"/>
    <w:qFormat/>
    <w:rPr/>
  </w:style>
  <w:style w:type="character" w:styleId="PlaceholderText">
    <w:name w:val="Placeholder Text"/>
    <w:qFormat/>
    <w:rPr>
      <w:color w:val="80808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rsid w:val="002c4535"/>
    <w:pPr>
      <w:spacing w:lineRule="auto" w:line="276" w:before="0" w:after="140"/>
    </w:pPr>
    <w:rPr/>
  </w:style>
  <w:style w:type="paragraph" w:styleId="Style20">
    <w:name w:val="List"/>
    <w:basedOn w:val="Style19"/>
    <w:rsid w:val="002c4535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c453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3">
    <w:name w:val="Title"/>
    <w:basedOn w:val="Normal"/>
    <w:next w:val="Style19"/>
    <w:link w:val="a6"/>
    <w:qFormat/>
    <w:rsid w:val="002c453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Subtitle"/>
    <w:basedOn w:val="Normal"/>
    <w:next w:val="Normal"/>
    <w:link w:val="a8"/>
    <w:uiPriority w:val="11"/>
    <w:qFormat/>
    <w:rsid w:val="002c4535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rsid w:val="002c4535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rsid w:val="002c45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Footnote Text"/>
    <w:basedOn w:val="Normal"/>
    <w:link w:val="af0"/>
    <w:uiPriority w:val="99"/>
    <w:semiHidden/>
    <w:unhideWhenUsed/>
    <w:rsid w:val="002c4535"/>
    <w:pPr>
      <w:spacing w:lineRule="auto" w:line="240" w:before="0" w:after="40"/>
    </w:pPr>
    <w:rPr>
      <w:sz w:val="18"/>
    </w:rPr>
  </w:style>
  <w:style w:type="paragraph" w:styleId="17">
    <w:name w:val="TOC 1"/>
    <w:basedOn w:val="Normal"/>
    <w:next w:val="Normal"/>
    <w:uiPriority w:val="39"/>
    <w:unhideWhenUsed/>
    <w:rsid w:val="002c4535"/>
    <w:pPr>
      <w:spacing w:before="0" w:after="57"/>
    </w:pPr>
    <w:rPr/>
  </w:style>
  <w:style w:type="paragraph" w:styleId="24">
    <w:name w:val="TOC 2"/>
    <w:basedOn w:val="Normal"/>
    <w:next w:val="Normal"/>
    <w:uiPriority w:val="39"/>
    <w:unhideWhenUsed/>
    <w:rsid w:val="002c4535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rsid w:val="002c4535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rsid w:val="002c4535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2c4535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rsid w:val="002c4535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2c4535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rsid w:val="002c4535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rsid w:val="002c4535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2c453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qFormat/>
    <w:rsid w:val="002c4535"/>
    <w:pPr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c4535"/>
    <w:pPr/>
    <w:rPr>
      <w:rFonts w:cs="Arial"/>
    </w:rPr>
  </w:style>
  <w:style w:type="paragraph" w:styleId="ListParagraph">
    <w:name w:val="List Paragraph"/>
    <w:basedOn w:val="Normal"/>
    <w:uiPriority w:val="34"/>
    <w:qFormat/>
    <w:rsid w:val="002c4535"/>
    <w:pPr>
      <w:spacing w:before="0" w:after="16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11"/>
    <w:uiPriority w:val="99"/>
    <w:unhideWhenUsed/>
    <w:rsid w:val="002c4535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2"/>
    <w:uiPriority w:val="99"/>
    <w:unhideWhenUsed/>
    <w:rsid w:val="002c4535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ocdata" w:customStyle="1">
    <w:name w:val="docdata"/>
    <w:basedOn w:val="Normal"/>
    <w:qFormat/>
    <w:rsid w:val="00791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b/>
      <w:color w:val="auto"/>
      <w:kern w:val="0"/>
      <w:sz w:val="20"/>
      <w:szCs w:val="22"/>
      <w:lang w:val="ru-RU" w:eastAsia="en-US" w:bidi="ar-SA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8">
    <w:name w:val="Указатель1"/>
    <w:basedOn w:val="Normal"/>
    <w:qFormat/>
    <w:pPr/>
    <w:rPr>
      <w:rFonts w:eastAsia="Lohit Hindi"/>
      <w:lang w:eastAsia="ar-SA"/>
    </w:rPr>
  </w:style>
  <w:style w:type="paragraph" w:styleId="19">
    <w:name w:val="Заголовок1"/>
    <w:basedOn w:val="Normal"/>
    <w:qFormat/>
    <w:pPr>
      <w:keepNext w:val="true"/>
      <w:spacing w:before="240" w:after="120"/>
    </w:pPr>
    <w:rPr>
      <w:rFonts w:ascii="Arial" w:hAnsi="Arial" w:eastAsia="Lohit Hindi"/>
      <w:sz w:val="28"/>
      <w:szCs w:val="28"/>
      <w:lang w:eastAsia="ar-SA"/>
    </w:rPr>
  </w:style>
  <w:style w:type="paragraph" w:styleId="Style29">
    <w:name w:val="Название объекта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25">
    <w:name w:val="Указатель2"/>
    <w:basedOn w:val="Normal"/>
    <w:qFormat/>
    <w:pPr/>
    <w:rPr>
      <w:rFonts w:eastAsia="FreeSans"/>
      <w:lang w:eastAsia="ar-SA"/>
    </w:rPr>
  </w:style>
  <w:style w:type="paragraph" w:styleId="110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Style30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11">
    <w:name w:val="Текст примечания1"/>
    <w:basedOn w:val="Normal"/>
    <w:qFormat/>
    <w:pPr/>
    <w:rPr>
      <w:sz w:val="20"/>
    </w:rPr>
  </w:style>
  <w:style w:type="paragraph" w:styleId="Style31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0" w:cs="Liberation Serif"/>
      <w:b/>
      <w:color w:val="auto"/>
      <w:kern w:val="0"/>
      <w:sz w:val="20"/>
      <w:szCs w:val="22"/>
      <w:lang w:val="ru-RU" w:eastAsia="ar-SA" w:bidi="ar-SA"/>
    </w:rPr>
  </w:style>
  <w:style w:type="paragraph" w:styleId="Style32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c453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rsid w:val="002c4535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0">
    <w:name w:val="Таблица простая 11"/>
    <w:basedOn w:val="a1"/>
    <w:uiPriority w:val="59"/>
    <w:rsid w:val="002c4535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c4535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c45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c4535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4535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4535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4535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4535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4535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4535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2c4535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4535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4535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4535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4535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4535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4535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c4535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4535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4535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4535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4535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4535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4535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c4535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4535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4535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4535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4535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4535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4535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c4535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4535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4535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4535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4535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4535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4535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c4535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2c4535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2c4535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2c4535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2c4535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2c4535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2c4535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2c4535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2c4535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2c4535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2c4535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2c4535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2c4535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2c4535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45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c4535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4535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4535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4535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4535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4535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4535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c4535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4535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4535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4535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4535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4535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4535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2c4535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4535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4535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4535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4535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4535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4535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c4535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4535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4535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4535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4535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4535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4535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c4535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2c4535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2c4535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2c4535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2c4535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2c4535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2c4535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2c4535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2c4535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2c4535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2c4535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2c4535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2c4535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2c4535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4535"/>
    <w:rPr>
      <w:lang w:eastAsia="ru-RU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c4535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2c4535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2c4535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2c4535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2c4535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2c4535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2c4535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see.ru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LibreOffice/6.4.7.2$Linux_X86_64 LibreOffice_project/40$Build-2</Application>
  <Pages>6</Pages>
  <Words>486</Words>
  <Characters>3680</Characters>
  <CharactersWithSpaces>4135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2025-03-26T10:36:00Z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