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  <w:t>TAXSEE</w:t>
      </w:r>
      <w:r>
        <w:rPr>
          <w:rFonts w:cs="Times New Roman" w:ascii="Times New Roman" w:hAnsi="Times New Roman"/>
          <w:b/>
          <w:color w:val="00000A"/>
          <w:sz w:val="24"/>
          <w:szCs w:val="24"/>
        </w:rPr>
        <w:t xml:space="preserve">: заказ такси для </w:t>
      </w:r>
      <w:r>
        <w:rPr>
          <w:rFonts w:cs="Times New Roman" w:ascii="Times New Roman" w:hAnsi="Times New Roman"/>
          <w:b/>
          <w:color w:val="00000A"/>
          <w:sz w:val="24"/>
          <w:szCs w:val="24"/>
          <w:lang w:val="en-US"/>
        </w:rPr>
        <w:t>iOS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ОПИСАНИЕ ПРОЦЕССОВ, ОБЕСПЕЧИВАЮЩИХ ПОДДЕРЖАНИЕ ЖИЗНЕННОГО ЦИКЛА ПРОГРАММНОГО ПРОДУКТА, В ТОМ ЧИСЛЕ УСТРАНЕНИЕ НЕИСПРАВНОСТЕЙ, ВЫЯВЛЕННЫХ В ХОДЕ ЭКСПЛУАТАЦИИ ПРОГРАММНОГО КОМПЛЕКСА, СОВЕРШЕНСТВОВАНИЕ ПРОГРАММНОГО КОМПЛЕКСА, А ТАКЖЕ ИНФОРМАЦИЮ О ПЕРСОНАЛЕ, НЕОБХОДИМОЙ ДЛЯ ОБЕСПЕЧЕНИЯ ТАКОЙ ПОДДЕРЖКИ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0" w:hanging="0"/>
        <w:jc w:val="center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Листов 6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Hlk34232191"/>
      <w:bookmarkStart w:id="1" w:name="_Hlk34232191"/>
      <w:bookmarkEnd w:id="1"/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color w:val="00000A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i/>
          <w:i/>
          <w:iCs/>
          <w:color w:val="00000A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kern w:val="0"/>
          <w:sz w:val="24"/>
          <w:szCs w:val="24"/>
          <w:lang w:val="ru-RU" w:eastAsia="en-US" w:bidi="ar-SA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АННОТАЦИЯ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В документе приведены сведения о технической поддержке программы для ЭВМ 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: заказ такси для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iOS</w:t>
      </w:r>
      <w:r>
        <w:rPr>
          <w:rFonts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bookmarkStart w:id="2" w:name="_Hlk34232372"/>
      <w:bookmarkEnd w:id="2"/>
      <w:r>
        <w:rPr>
          <w:rFonts w:cs="Times New Roman" w:ascii="Times New Roman" w:hAnsi="Times New Roman"/>
          <w:color w:val="00000A"/>
          <w:sz w:val="24"/>
          <w:szCs w:val="24"/>
        </w:rPr>
        <w:t>Перечислены назначения и условия применения, описана подготовка к работе. Приводится описание операций, а также аварийные ситуации.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Настоящий документ пересматривается на регулярной основе.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>Содержание данного документа может быть изменено без предварительного уведомления пользователей с последующим размещением на соответствующей странице сайта.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Правообладатель: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4"/>
          <w:szCs w:val="24"/>
        </w:rPr>
        <w:t>О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</w:rPr>
        <w:t>ОО "МАКСИМ.ПЛАТФОРМА" (ИНН 4501226750)</w:t>
      </w:r>
      <w:r>
        <w:rPr>
          <w:rFonts w:cs="Times New Roman" w:ascii="Times New Roman" w:hAnsi="Times New Roman"/>
          <w:color w:val="00000A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СОДЕРЖАНИЕ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 Техническая поддержка </w:t>
      </w:r>
      <w:r>
        <w:rPr>
          <w:rFonts w:cs="Times New Roman" w:ascii="Times New Roman" w:hAnsi="Times New Roman"/>
          <w:color w:val="00000A"/>
          <w:sz w:val="24"/>
          <w:szCs w:val="24"/>
        </w:rPr>
        <w:t>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: заказ такси для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iOS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left="284" w:right="141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1.1. Описание процессов, обеспечивающих поддержание жизненного цикла программного продукта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1.2. Информация о персонале, необходимом для обеспечения поддержки 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360" w:before="0" w:after="0"/>
        <w:ind w:firstLine="28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1.3. Связь пользователей с технической поддержкой</w:t>
        <w:tab/>
      </w:r>
      <w:bookmarkStart w:id="3" w:name="__DdeLink__19777_618408524"/>
      <w:bookmarkEnd w:id="3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6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ВВЕДЕНИЕ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Требования настоящего документа применяются при необходимости изучения информации о технической поддержке программного продукта.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4"/>
          <w:szCs w:val="24"/>
        </w:rPr>
        <w:t>автоматизация оформления и сопровождения принятых с помощью мобильного приложения, сайта, звонка и иными способами заказов на услуги (включая, но не ограничиваясь) по перевозке пассажиров, в том числе по заказу, перевозке грузов, запуску двигателя автомобиля, по вызову эвакуатора, личного водителя, по буксировке, перевозке животных, погрузочно-разгрузочным работам; сопровождения и изменения данных заказов, актуализации сведений о пользователях, иных взаимодействий с другими пользователями, технической поддержкой посредством приложения, подключенного к сети Интернет.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Программа должна эксплуатироваться пользователями, которым доступ был предоставлен после регистрации в приложении.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Авторизованный пользователь </w:t>
      </w:r>
      <w:bookmarkStart w:id="4" w:name="_Hlk43217035"/>
      <w:r>
        <w:rPr>
          <w:rFonts w:cs="Times New Roman" w:ascii="Times New Roman" w:hAnsi="Times New Roman"/>
          <w:sz w:val="24"/>
          <w:szCs w:val="24"/>
        </w:rPr>
        <w:t>вправе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использовать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A"/>
          <w:sz w:val="24"/>
          <w:szCs w:val="24"/>
        </w:rPr>
        <w:t>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: заказ такси для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iOS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способами,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описанными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соответствующем договоре (соглашении),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всей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территории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Российской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Федерации</w:t>
      </w:r>
      <w:bookmarkEnd w:id="4"/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также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иных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территориях,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которых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оно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доступно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использованием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различных типов </w:t>
      </w:r>
      <w:r>
        <w:rPr>
          <w:rFonts w:cs="Times New Roman" w:ascii="Times New Roman" w:hAnsi="Times New Roman"/>
          <w:sz w:val="24"/>
          <w:szCs w:val="24"/>
        </w:rPr>
        <w:t>ЭВМ.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Территория действия исключительных прав: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− </w:t>
      </w:r>
      <w:r>
        <w:rPr>
          <w:rFonts w:cs="Times New Roman" w:ascii="Times New Roman" w:hAnsi="Times New Roman"/>
          <w:sz w:val="24"/>
          <w:szCs w:val="24"/>
        </w:rPr>
        <w:t>территории стран-участниц Бернской конвенции об охране литературных и художественных произведений.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 xml:space="preserve">Конечный пользователь программы должен обладать практическими навыками работы с выбранным им для использования типом ЭВМ. </w:t>
      </w:r>
      <w:r>
        <w:br w:type="page"/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ТЕХНИЧЕСКАЯ ПОДДЕРЖКА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TAXSEE</w:t>
      </w:r>
      <w:r>
        <w:rPr>
          <w:rFonts w:cs="Times New Roman" w:ascii="Times New Roman" w:hAnsi="Times New Roman"/>
          <w:b/>
          <w:sz w:val="24"/>
          <w:szCs w:val="24"/>
        </w:rPr>
        <w:t xml:space="preserve">: заказ такси </w:t>
      </w:r>
      <w:bookmarkStart w:id="5" w:name="_Hlk34233009"/>
      <w:bookmarkEnd w:id="5"/>
      <w:r>
        <w:rPr>
          <w:rFonts w:cs="Times New Roman" w:ascii="Times New Roman" w:hAnsi="Times New Roman"/>
          <w:b/>
          <w:sz w:val="24"/>
          <w:szCs w:val="24"/>
        </w:rPr>
        <w:t xml:space="preserve">для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iOS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1.1. Описание процессов, обеспечивающих поддержание жизненного цикла программного продукта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Поддержание жизненного цикла программного продукта, доработка и техническая поддержка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cs="Times New Roman" w:ascii="Times New Roman" w:hAnsi="Times New Roman"/>
          <w:sz w:val="24"/>
          <w:szCs w:val="24"/>
        </w:rPr>
        <w:t xml:space="preserve"> заказ такси для </w:t>
      </w:r>
      <w:r>
        <w:rPr>
          <w:rFonts w:cs="Times New Roman" w:ascii="Times New Roman" w:hAnsi="Times New Roman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sz w:val="24"/>
          <w:szCs w:val="24"/>
        </w:rPr>
        <w:t xml:space="preserve"> осуществляется сотрудниками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bCs w:val="fals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lang w:eastAsia="ar-SA"/>
        </w:rPr>
        <w:t>(ИНН 4501170000)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в течение всего периода эксплуа</w:t>
      </w:r>
      <w:r>
        <w:rPr>
          <w:rFonts w:cs="Times New Roman" w:ascii="Times New Roman" w:hAnsi="Times New Roman"/>
          <w:sz w:val="24"/>
          <w:szCs w:val="24"/>
        </w:rPr>
        <w:t>тации программного продукта.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bCs w:val="fals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lang w:eastAsia="ar-SA"/>
        </w:rPr>
        <w:t>(ИНН 4501170000)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ответственен </w:t>
      </w:r>
      <w:r>
        <w:rPr>
          <w:rFonts w:cs="Times New Roman" w:ascii="Times New Roman" w:hAnsi="Times New Roman"/>
          <w:sz w:val="24"/>
          <w:szCs w:val="24"/>
        </w:rPr>
        <w:t>за обновление и поддержку программного продукта, которые включают в себя:</w:t>
      </w:r>
    </w:p>
    <w:p>
      <w:pPr>
        <w:pStyle w:val="Normal"/>
        <w:spacing w:lineRule="auto" w:line="360" w:before="0" w:after="0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решение вопросов пользователей программного продукта;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2) размещение актуальной технической документации на сайте;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3) актуализация версий программного продукта с последующим обновлением программного продукта в </w:t>
      </w:r>
      <w:r>
        <w:rPr>
          <w:rFonts w:cs="Times New Roman" w:ascii="Times New Roman" w:hAnsi="Times New Roman"/>
          <w:color w:val="00000A"/>
          <w:sz w:val="24"/>
          <w:szCs w:val="24"/>
          <w:lang w:val="en-US"/>
        </w:rPr>
        <w:t>AppStore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устранение неисправностей, выявленных в ходе эксплуатации программного обеспечения, и совершенствование программного продукта на основании запросов пользователей.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1.2. Информация о персонале, необходимом для обеспечения поддержки </w:t>
      </w:r>
    </w:p>
    <w:p>
      <w:pPr>
        <w:pStyle w:val="ListParagraph"/>
        <w:spacing w:lineRule="auto" w:line="360" w:before="0"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обеспечения надлежащей поддержки приложения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cs="Times New Roman" w:ascii="Times New Roman" w:hAnsi="Times New Roman"/>
          <w:sz w:val="24"/>
          <w:szCs w:val="24"/>
        </w:rPr>
        <w:t xml:space="preserve"> заказ такси для </w:t>
      </w:r>
      <w:r>
        <w:rPr>
          <w:rFonts w:cs="Times New Roman" w:ascii="Times New Roman" w:hAnsi="Times New Roman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4"/>
          <w:szCs w:val="24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lang w:eastAsia="ar-SA"/>
        </w:rPr>
        <w:t>ОО "ТАКСТЕЛЕКОМ"</w:t>
      </w:r>
      <w:r>
        <w:rPr>
          <w:rFonts w:eastAsia="Times New Roman" w:cs="Times New Roman" w:ascii="Times New Roman" w:hAnsi="Times New Roman"/>
          <w:b/>
          <w:bCs w:val="false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lang w:eastAsia="ar-SA"/>
        </w:rPr>
        <w:t>(ИНН 4501170000)</w:t>
      </w:r>
      <w:r>
        <w:rPr>
          <w:rFonts w:cs="Times New Roman" w:ascii="Times New Roman" w:hAnsi="Times New Roman"/>
          <w:sz w:val="24"/>
          <w:szCs w:val="24"/>
        </w:rPr>
        <w:t xml:space="preserve"> в своем штате имеет </w:t>
      </w:r>
      <w:r>
        <w:rPr>
          <w:rFonts w:cs="Times New Roman" w:ascii="Times New Roman" w:hAnsi="Times New Roman"/>
          <w:sz w:val="24"/>
          <w:szCs w:val="24"/>
          <w:lang w:val="en-US"/>
        </w:rPr>
        <w:t>IT</w:t>
      </w:r>
      <w:r>
        <w:rPr>
          <w:rFonts w:cs="Times New Roman" w:ascii="Times New Roman" w:hAnsi="Times New Roman"/>
          <w:sz w:val="24"/>
          <w:szCs w:val="24"/>
        </w:rPr>
        <w:t xml:space="preserve">-специалистов, среди которых имеются разработчики с высшим профессиональным образованием в области программирования и опытом работы с приложениями для </w:t>
      </w:r>
      <w:r>
        <w:rPr>
          <w:rFonts w:cs="Times New Roman" w:ascii="Times New Roman" w:hAnsi="Times New Roman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1.3. Связь пользователей с технической поддержкой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34305756"/>
      <w:bookmarkEnd w:id="6"/>
      <w:r>
        <w:rPr>
          <w:rFonts w:cs="Times New Roman" w:ascii="Times New Roman" w:hAnsi="Times New Roman"/>
          <w:sz w:val="24"/>
          <w:szCs w:val="24"/>
        </w:rPr>
        <w:t>Пользователи приложения могут круглосуточно отправлять свои запросы службе технической поддержки по следующим каналам связи:</w:t>
      </w:r>
    </w:p>
    <w:p>
      <w:pPr>
        <w:pStyle w:val="Normal"/>
        <w:spacing w:lineRule="auto" w:line="360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1) электронный адрес </w:t>
      </w:r>
      <w:hyperlink r:id="rId2">
        <w:r>
          <w:rPr>
            <w:rFonts w:cs="Times New Roman" w:ascii="Times New Roman" w:hAnsi="Times New Roman"/>
            <w:sz w:val="24"/>
            <w:szCs w:val="24"/>
            <w:lang w:val="en-US"/>
          </w:rPr>
          <w:t>support</w:t>
        </w:r>
        <w:r>
          <w:rPr>
            <w:rFonts w:cs="Times New Roman" w:ascii="Times New Roman" w:hAnsi="Times New Roman"/>
            <w:sz w:val="24"/>
            <w:szCs w:val="24"/>
          </w:rPr>
          <w:t>@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taxsee</w:t>
        </w:r>
        <w:r>
          <w:rPr>
            <w:rFonts w:cs="Times New Roman" w:ascii="Times New Roman" w:hAnsi="Times New Roman"/>
            <w:sz w:val="24"/>
            <w:szCs w:val="24"/>
          </w:rPr>
          <w:t>.</w:t>
        </w:r>
        <w:r>
          <w:rPr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2) раздел «Обратная связь» в приложении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TAXSEE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cs="Times New Roman" w:ascii="Times New Roman" w:hAnsi="Times New Roman"/>
          <w:sz w:val="24"/>
          <w:szCs w:val="24"/>
        </w:rPr>
        <w:t xml:space="preserve"> заказ такси для </w:t>
      </w:r>
      <w:r>
        <w:rPr>
          <w:rFonts w:cs="Times New Roman" w:ascii="Times New Roman" w:hAnsi="Times New Roman"/>
          <w:sz w:val="24"/>
          <w:szCs w:val="24"/>
          <w:lang w:val="en-US"/>
        </w:rPr>
        <w:t>iOS</w:t>
      </w:r>
      <w:r>
        <w:rPr>
          <w:rFonts w:cs="Times New Roman" w:ascii="Times New Roman" w:hAnsi="Times New Roman"/>
          <w:sz w:val="24"/>
          <w:szCs w:val="24"/>
        </w:rPr>
        <w:t xml:space="preserve"> (рисунок 1).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027680" cy="5414010"/>
            <wp:effectExtent l="0" t="0" r="0" b="0"/>
            <wp:wrapSquare wrapText="bothSides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  <w:t>Рисунок 1 – Раздел «Обратная связь»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headerReference w:type="default" r:id="rId4"/>
      <w:type w:val="nextPage"/>
      <w:pgSz w:w="11906" w:h="16838"/>
      <w:pgMar w:left="1418" w:right="566" w:header="284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96318751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a4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12" w:customStyle="1">
    <w:name w:val="Верхний колонтитул Знак1"/>
    <w:basedOn w:val="DefaultParagraphFont"/>
    <w:link w:val="ab"/>
    <w:uiPriority w:val="99"/>
    <w:qFormat/>
    <w:rPr/>
  </w:style>
  <w:style w:type="character" w:styleId="13" w:customStyle="1">
    <w:name w:val="Нижний колонтитул Знак1"/>
    <w:basedOn w:val="DefaultParagraphFont"/>
    <w:link w:val="ac"/>
    <w:uiPriority w:val="99"/>
    <w:qFormat/>
    <w:rPr/>
  </w:style>
  <w:style w:type="character" w:styleId="Style8" w:customStyle="1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9" w:customStyle="1">
    <w:name w:val="Текст сноски Знак"/>
    <w:link w:val="af"/>
    <w:uiPriority w:val="99"/>
    <w:qFormat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1" w:customStyle="1">
    <w:name w:val="Верхний колонтитул Знак"/>
    <w:basedOn w:val="DefaultParagraphFont"/>
    <w:uiPriority w:val="99"/>
    <w:qFormat/>
    <w:rPr/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>
      <w:sz w:val="28"/>
    </w:rPr>
  </w:style>
  <w:style w:type="character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3z1">
    <w:name w:val="WW8Num3z1"/>
    <w:qFormat/>
    <w:rPr>
      <w:sz w:val="28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>
      <w:rFonts w:ascii="Times New Roman" w:hAnsi="Times New Roman" w:eastAsia="Calibri"/>
    </w:rPr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Style13">
    <w:name w:val="Основной шрифт абзаца"/>
    <w:qFormat/>
    <w:rPr/>
  </w:style>
  <w:style w:type="character" w:styleId="23">
    <w:name w:val="Основной шрифт абзаца2"/>
    <w:qFormat/>
    <w:rPr/>
  </w:style>
  <w:style w:type="character" w:styleId="14">
    <w:name w:val="Основной шрифт абзаца1"/>
    <w:qFormat/>
    <w:rPr/>
  </w:style>
  <w:style w:type="character" w:styleId="15">
    <w:name w:val="Знак примечания1"/>
    <w:qFormat/>
    <w:rPr>
      <w:sz w:val="16"/>
    </w:rPr>
  </w:style>
  <w:style w:type="character" w:styleId="Style14">
    <w:name w:val="Текст примечания Знак"/>
    <w:qFormat/>
    <w:rPr>
      <w:rFonts w:ascii="Arial" w:hAnsi="Arial" w:eastAsia="Arial"/>
      <w:lang w:eastAsia="zh-CN"/>
    </w:rPr>
  </w:style>
  <w:style w:type="character" w:styleId="Style15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6">
    <w:name w:val="Неразрешенное упоминание"/>
    <w:qFormat/>
    <w:rPr>
      <w:color w:val="605E5C"/>
      <w:shd w:fill="E1DFDD" w:val="clear"/>
    </w:rPr>
  </w:style>
  <w:style w:type="character" w:styleId="L">
    <w:name w:val="l"/>
    <w:qFormat/>
    <w:rPr/>
  </w:style>
  <w:style w:type="character" w:styleId="PlaceholderText">
    <w:name w:val="Placeholder Text"/>
    <w:qFormat/>
    <w:rPr>
      <w:color w:val="808080"/>
    </w:rPr>
  </w:style>
  <w:style w:type="character" w:styleId="Style17">
    <w:name w:val="Текст выноски Знак"/>
    <w:qFormat/>
    <w:rPr>
      <w:rFonts w:ascii="Tahoma" w:hAnsi="Tahoma" w:eastAsia="Tahoma"/>
      <w:sz w:val="16"/>
      <w:szCs w:val="16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yle23">
    <w:name w:val="Title"/>
    <w:basedOn w:val="Normal"/>
    <w:link w:val="a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Subtitle"/>
    <w:basedOn w:val="Normal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5">
    <w:name w:val="Footnote Text"/>
    <w:basedOn w:val="Normal"/>
    <w:link w:val="af0"/>
    <w:uiPriority w:val="99"/>
    <w:semiHidden/>
    <w:unhideWhenUsed/>
    <w:qFormat/>
    <w:pPr>
      <w:spacing w:lineRule="auto" w:line="240" w:before="0" w:after="40"/>
    </w:pPr>
    <w:rPr>
      <w:sz w:val="18"/>
    </w:rPr>
  </w:style>
  <w:style w:type="paragraph" w:styleId="16">
    <w:name w:val="TOC 1"/>
    <w:basedOn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/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11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12"/>
    <w:uiPriority w:val="99"/>
    <w:unhideWhenUsed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7">
    <w:name w:val="Заголовок1"/>
    <w:basedOn w:val="Normal"/>
    <w:qFormat/>
    <w:pPr>
      <w:keepNext w:val="true"/>
      <w:spacing w:before="240" w:after="120"/>
    </w:pPr>
    <w:rPr>
      <w:rFonts w:ascii="Arial" w:hAnsi="Arial" w:eastAsia="Lohit Hindi"/>
      <w:sz w:val="28"/>
      <w:szCs w:val="28"/>
      <w:lang w:eastAsia="ar-SA"/>
    </w:rPr>
  </w:style>
  <w:style w:type="paragraph" w:styleId="Style29">
    <w:name w:val="Название объекта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25">
    <w:name w:val="Указатель2"/>
    <w:basedOn w:val="Normal"/>
    <w:qFormat/>
    <w:pPr/>
    <w:rPr>
      <w:rFonts w:eastAsia="FreeSans"/>
      <w:lang w:eastAsia="ar-SA"/>
    </w:rPr>
  </w:style>
  <w:style w:type="paragraph" w:styleId="18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19">
    <w:name w:val="Указатель1"/>
    <w:basedOn w:val="Normal"/>
    <w:qFormat/>
    <w:pPr/>
    <w:rPr>
      <w:rFonts w:eastAsia="Lohit Hindi"/>
      <w:lang w:eastAsia="ar-SA"/>
    </w:rPr>
  </w:style>
  <w:style w:type="paragraph" w:styleId="Style30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110">
    <w:name w:val="Текст примечания1"/>
    <w:basedOn w:val="Normal"/>
    <w:qFormat/>
    <w:pPr/>
    <w:rPr>
      <w:sz w:val="20"/>
    </w:rPr>
  </w:style>
  <w:style w:type="paragraph" w:styleId="Style31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0" w:cs="Liberation Serif"/>
      <w:b/>
      <w:color w:val="auto"/>
      <w:kern w:val="0"/>
      <w:sz w:val="20"/>
      <w:szCs w:val="22"/>
      <w:lang w:val="ru-RU" w:eastAsia="ar-SA" w:bidi="ar-SA"/>
    </w:rPr>
  </w:style>
  <w:style w:type="paragraph" w:styleId="Style32">
    <w:name w:val="Обычный (веб)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ar-SA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auto" w:fill="FFFFFF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auto" w:fill="FFFFFF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auto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auto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auto" w:fill="FFFFFF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auto" w:fill="FFFFFF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color w:val="40404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see.ru" TargetMode="Externa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LibreOffice/6.4.7.2$Linux_X86_64 LibreOffice_project/40$Build-2</Application>
  <Pages>6</Pages>
  <Words>486</Words>
  <Characters>3642</Characters>
  <CharactersWithSpaces>4096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2025-03-26T10:35:17Z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