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Наименование программы: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Правообладатели: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ОО "МАКСИМ.ПЛАТФОРМА"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ИНН 4501226750</w:t>
      </w:r>
      <w:r>
        <w:rPr>
          <w:rFonts w:cs="Times New Roman" w:ascii="Times New Roman" w:hAnsi="Times New Roman"/>
          <w:sz w:val="28"/>
          <w:szCs w:val="28"/>
        </w:rPr>
        <w:t xml:space="preserve">, ОГРН 1204500000902, почтовый адрес: 640003, Курганская обл., Курган г, Радионова ул., дом № 17, оф. 205.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ООО «ТАКСТЕЛЕКОМ» ИНН 4501170000, ОГРН 1114501006652, почтовый адрес: 640003, г. Курган, ул. Радионова, д. 17.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Контактные данные:</w:t>
      </w:r>
      <w:r>
        <w:rPr>
          <w:rFonts w:cs="Times New Roman" w:ascii="Times New Roman" w:hAnsi="Times New Roman"/>
          <w:sz w:val="28"/>
          <w:szCs w:val="28"/>
        </w:rPr>
        <w:t xml:space="preserve"> форма обратной связи на сайте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ИСПОЛЬЗОВАНИЯ ПРОГРАММЫ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программе предоставляется после заключения лицензионного договора с правообладателем.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может эксплуатироваться только авторизованными пользователями. Авторизованные пользователи – лица, которые прошли процедуру регистрации и получили логин и пароль для доступа к программе.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Условия и объем доступа определяется договором. Доступ выдается </w:t>
      </w:r>
      <w:r>
        <w:rPr>
          <w:rFonts w:cs="Times New Roman" w:ascii="Times New Roman" w:hAnsi="Times New Roman"/>
          <w:bCs/>
          <w:sz w:val="28"/>
          <w:szCs w:val="28"/>
        </w:rPr>
        <w:t>технической поддержкой правообладателя.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ЭВМ, интернет-браузером.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программу способами,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лицензионном </w:t>
      </w:r>
      <w:r>
        <w:rPr>
          <w:rFonts w:cs="Times New Roman" w:ascii="Times New Roman" w:hAnsi="Times New Roman"/>
          <w:sz w:val="28"/>
          <w:szCs w:val="28"/>
        </w:rPr>
        <w:t>договоре,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</w:t>
      </w:r>
      <w:bookmarkEnd w:id="0"/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территориях,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различных типов </w:t>
      </w:r>
      <w:r>
        <w:rPr>
          <w:rFonts w:cs="Times New Roman" w:ascii="Times New Roman" w:hAnsi="Times New Roman"/>
          <w:sz w:val="28"/>
          <w:szCs w:val="28"/>
        </w:rPr>
        <w:t>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212529"/>
          <w:sz w:val="28"/>
          <w:szCs w:val="28"/>
          <w:shd w:fill="FFFFFF" w:val="clear"/>
        </w:rPr>
        <w:t xml:space="preserve">Стоимость программного обеспечения рассчитывается индивидуально. 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ЭВМ ПОЛЬЗОВАТЕЛЯ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Доступ к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eastAsia="Liberation Serif" w:cs="Times New Roman" w:ascii="Times New Roman" w:hAnsi="Times New Roman"/>
          <w:sz w:val="28"/>
          <w:szCs w:val="28"/>
        </w:rPr>
        <w:t>предоставляется посредством сети Интернет через web-интерфейс. Текущая версия д</w:t>
      </w:r>
      <w:r>
        <w:rPr>
          <w:rFonts w:cs="Times New Roman" w:ascii="Times New Roman" w:hAnsi="Times New Roman"/>
          <w:sz w:val="28"/>
          <w:szCs w:val="28"/>
        </w:rPr>
        <w:t>истрибутивного носителя не имеет.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ЭВМ пользователя: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ГБ оперативной памяти,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cpu x86-64,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java 1.8.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программы необходимы: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tru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сети Интернет,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tru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интернет-браузер Mozilla Firefox (начиная с версии 50.0), Google Chrome (начиная с версии 58.0) или Safari (начиная с версии 10.0),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true"/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программе 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851" w:right="851" w:header="0" w:top="1418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c2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2ebe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20ae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1</Pages>
  <Words>213</Words>
  <Characters>1505</Characters>
  <CharactersWithSpaces>1692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2023-02-20T05:08:00Z</dcterms:created>
  <dc:creator>Извекова Дарья Евгеньевна</dc:creator>
  <dc:description/>
  <dc:language>ru-RU</dc:language>
  <cp:lastModifiedBy/>
  <dcterms:modified xsi:type="dcterms:W3CDTF">2025-02-19T13:23:20Z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