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«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TAXSEEGIS</w:t>
      </w:r>
      <w:r>
        <w:rPr>
          <w:rFonts w:cs="Times New Roman" w:ascii="Times New Roman" w:hAnsi="Times New Roman"/>
          <w:b/>
          <w:bCs/>
          <w:sz w:val="28"/>
          <w:szCs w:val="28"/>
        </w:rPr>
        <w:t>»</w:t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ОПИСАНИЕ ФУНКЦИОНАЛЬНЫХ ХАРАКТЕРИСТИК ЭКЗЕМПЛЯРА ПРОГРАММНОГО ОБЕСПЕЧЕНИЯ</w:t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Листов 4</w:t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/>
      </w:r>
    </w:p>
    <w:p>
      <w:pPr>
        <w:pStyle w:val="Normal"/>
        <w:suppressAutoHyphens w:val="false"/>
        <w:spacing w:lineRule="auto" w:line="259" w:before="0" w:after="160"/>
        <w:ind w:hanging="0"/>
        <w:jc w:val="left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АННОТАЦИЯ</w:t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документе приведены сведения, необходимые пользователю для использования «</w:t>
      </w:r>
      <w:r>
        <w:rPr>
          <w:rFonts w:cs="Times New Roman" w:ascii="Times New Roman" w:hAnsi="Times New Roman"/>
          <w:sz w:val="28"/>
          <w:szCs w:val="28"/>
          <w:lang w:val="en-US"/>
        </w:rPr>
        <w:t>TaxSeeGIS</w:t>
      </w:r>
      <w:r>
        <w:rPr>
          <w:rFonts w:cs="Times New Roman" w:ascii="Times New Roman" w:hAnsi="Times New Roman"/>
          <w:sz w:val="28"/>
          <w:szCs w:val="28"/>
        </w:rPr>
        <w:t>» (далее — программа).</w:t>
      </w:r>
    </w:p>
    <w:p>
      <w:pPr>
        <w:pStyle w:val="Style22"/>
        <w:spacing w:lineRule="auto" w:line="240" w:before="0" w:after="57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Документ пересматривается на регулярной основе. Содержание документа может быть изменено без предварительного уведомления пользователей с последующим размещением на соответствующей странице сайта </w:t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Правообладатели: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О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ОО "МАКСИМ.ПЛАТФОРМА"</w:t>
      </w:r>
      <w:r>
        <w:rPr>
          <w:rFonts w:cs="Times New Roman" w:ascii="Times New Roman" w:hAnsi="Times New Roman"/>
          <w:sz w:val="28"/>
          <w:szCs w:val="28"/>
        </w:rPr>
        <w:t xml:space="preserve"> (ИНН 4501226750), ООО «ТАКСТЕЛЕКОМ» (ИНН </w:t>
      </w:r>
      <w:r>
        <w:rPr>
          <w:rFonts w:cs="Times New Roman" w:ascii="Times New Roman" w:hAnsi="Times New Roman"/>
          <w:color w:val="000000"/>
          <w:sz w:val="28"/>
          <w:szCs w:val="28"/>
        </w:rPr>
        <w:t>4501170000).</w:t>
      </w:r>
      <w:bookmarkStart w:id="0" w:name="_Hlk127782991"/>
      <w:bookmarkEnd w:id="0"/>
    </w:p>
    <w:p>
      <w:pPr>
        <w:pStyle w:val="Normal"/>
        <w:suppressAutoHyphens w:val="false"/>
        <w:spacing w:lineRule="auto" w:line="259" w:before="0" w:after="160"/>
        <w:ind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ВВЕДЕНИЕ</w:t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rPr>
          <w:rFonts w:ascii="Times New Roman" w:hAnsi="Times New Roman" w:eastAsia="Calibri" w:cs="Times New Roman" w:eastAsiaTheme="minorHAnsi"/>
          <w:sz w:val="28"/>
          <w:szCs w:val="28"/>
        </w:rPr>
      </w:pPr>
      <w:bookmarkStart w:id="1" w:name="_Hlk127783073"/>
      <w:bookmarkStart w:id="2" w:name="_Hlk127783561"/>
      <w:bookmarkEnd w:id="1"/>
      <w:bookmarkEnd w:id="2"/>
      <w:r>
        <w:rPr>
          <w:rFonts w:cs="Times New Roman" w:ascii="Times New Roman" w:hAnsi="Times New Roman"/>
          <w:sz w:val="28"/>
          <w:szCs w:val="28"/>
        </w:rPr>
        <w:t xml:space="preserve">Программа «TaxSeeGIS» предназначена для создания общей системы географических данных населенных пунктов путем формирования общей карты в том числе с использованием картографических материалов из открытых источников. Данные вносятся пользователям и включают в себя границы населенного пункта, его районы, зоны, улицы, дома, дороги. Функциональные возможности программы также включают в себя систему быстрых адресов (часто употребляемые наименования объектов населенных пунктов), типы объектов с кратким пояснением и их категории. </w:t>
      </w:r>
    </w:p>
    <w:p>
      <w:pPr>
        <w:pStyle w:val="Normal"/>
        <w:spacing w:lineRule="auto" w:line="240" w:before="0" w:after="2"/>
        <w:rPr>
          <w:rFonts w:ascii="Times New Roman" w:hAnsi="Times New Roman" w:eastAsia="Calibri" w:cs="Times New Roman" w:eastAsiaTheme="minorHAnsi"/>
          <w:sz w:val="28"/>
          <w:szCs w:val="28"/>
        </w:rPr>
      </w:pPr>
      <w:bookmarkStart w:id="3" w:name="_Hlk127783569"/>
      <w:bookmarkStart w:id="4" w:name="_Hlk1277830731"/>
      <w:bookmarkStart w:id="5" w:name="_Hlk1277835611"/>
      <w:bookmarkEnd w:id="4"/>
      <w:bookmarkEnd w:id="5"/>
      <w:r>
        <w:rPr>
          <w:rFonts w:cs="Times New Roman" w:ascii="Times New Roman" w:hAnsi="Times New Roman"/>
          <w:sz w:val="28"/>
          <w:szCs w:val="28"/>
        </w:rPr>
        <w:t>Взаимодействие с программой происходит с помощью web-интерфейса. Тип ЭВМ: ПК, планшет, смартфон. ОС: Windows, Linux, iOS, Android.</w:t>
      </w:r>
      <w:bookmarkEnd w:id="3"/>
    </w:p>
    <w:p>
      <w:pPr>
        <w:pStyle w:val="Normal"/>
        <w:suppressAutoHyphens w:val="false"/>
        <w:spacing w:lineRule="auto" w:line="259" w:before="0" w:after="160"/>
        <w:ind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uppressAutoHyphens w:val="false"/>
        <w:spacing w:lineRule="auto" w:line="259" w:before="0" w:after="160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ФУНКЦИОНАЛЬНЫЕ ХАРАКТЕРИСТИКИ</w:t>
      </w:r>
    </w:p>
    <w:p>
      <w:pPr>
        <w:pStyle w:val="Normal"/>
        <w:spacing w:lineRule="auto" w:line="240" w:before="0" w:after="2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обеспечивает выполнение следующих функциональностей: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создание, редактирование и отображение на карте населённых пунктов;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и редактирование границ населённых пунктов;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и редактирование районов, зон, наценок на районы;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и редактирование улиц, геометрии улиц;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и редактирование домов;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и редактирование быстрых адресов.</w:t>
      </w:r>
    </w:p>
    <w:p>
      <w:pPr>
        <w:pStyle w:val="Normal"/>
        <w:spacing w:lineRule="auto" w:line="240" w:before="0" w:after="2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позволяет составить оптимальный маршрут между заданными точками с учетом всех текущих параметров.</w:t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Итоговый файл карты, подготовленный программой, подходит для интегрирования в различные сервисы и приложения.</w:t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header="708" w:top="1418" w:footer="708" w:bottom="851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4416528"/>
    </w:sdtPr>
    <w:sdtContent>
      <w:p>
        <w:pPr>
          <w:pStyle w:val="Style25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  <w:t>«</w:t>
    </w:r>
    <w:r>
      <w:rPr>
        <w:lang w:val="en-US"/>
      </w:rPr>
      <w:t>TaxSeeGIS</w:t>
    </w:r>
    <w:r>
      <w:rPr/>
      <w:t>». Функциональные характеристики</w:t>
    </w:r>
  </w:p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77c0"/>
    <w:pPr>
      <w:widowControl/>
      <w:suppressAutoHyphens w:val="true"/>
      <w:bidi w:val="0"/>
      <w:spacing w:lineRule="auto" w:line="360" w:before="0" w:after="0"/>
      <w:ind w:firstLine="709"/>
      <w:jc w:val="both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d377c0"/>
    <w:rPr>
      <w:color w:val="0563C1" w:themeColor="hyperlink"/>
      <w:u w:val="single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786b50"/>
    <w:rPr>
      <w:rFonts w:ascii="Arial" w:hAnsi="Arial" w:eastAsia="Arial" w:cs="Arial"/>
    </w:rPr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786b50"/>
    <w:rPr>
      <w:rFonts w:ascii="Arial" w:hAnsi="Arial" w:eastAsia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5352b"/>
    <w:rPr>
      <w:color w:val="605E5C"/>
      <w:shd w:fill="E1DFDD" w:val="clear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 w:customStyle="1">
    <w:name w:val="Осн"/>
    <w:basedOn w:val="Normal"/>
    <w:qFormat/>
    <w:rsid w:val="00d377c0"/>
    <w:pPr>
      <w:spacing w:lineRule="auto" w:line="276" w:before="0" w:after="170"/>
      <w:ind w:firstLine="567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2166a"/>
    <w:pPr>
      <w:spacing w:before="0" w:after="0"/>
      <w:ind w:left="720" w:firstLine="709"/>
      <w:contextualSpacing/>
    </w:pPr>
    <w:rPr/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7"/>
    <w:uiPriority w:val="99"/>
    <w:unhideWhenUsed/>
    <w:rsid w:val="00786b50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Style25">
    <w:name w:val="Footer"/>
    <w:basedOn w:val="Normal"/>
    <w:link w:val="a9"/>
    <w:uiPriority w:val="99"/>
    <w:unhideWhenUsed/>
    <w:rsid w:val="00786b50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LibreOffice/6.4.7.2$Linux_X86_64 LibreOffice_project/40$Build-2</Application>
  <Pages>4</Pages>
  <Words>214</Words>
  <Characters>1629</Characters>
  <CharactersWithSpaces>1818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2023-02-20T06:02:00Z</dcterms:created>
  <dc:creator>Извекова Дарья Евгеньевна</dc:creator>
  <dc:description/>
  <dc:language>ru-RU</dc:language>
  <cp:lastModifiedBy/>
  <dcterms:modified xsi:type="dcterms:W3CDTF">2025-02-19T13:30:50Z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